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69" w:rsidRPr="0030388C" w:rsidRDefault="00B13E1C" w:rsidP="00456877">
      <w:pPr>
        <w:spacing w:line="280" w:lineRule="exact"/>
        <w:jc w:val="left"/>
      </w:pPr>
      <w:r w:rsidRPr="0030388C">
        <w:rPr>
          <w:rFonts w:hint="eastAsia"/>
        </w:rPr>
        <w:t>本校は、大正１２年３月、福岡県立三瀦中学校として創設され、令和５年度に創立百周年を迎え</w:t>
      </w:r>
      <w:r w:rsidR="00701969" w:rsidRPr="0030388C">
        <w:rPr>
          <w:rFonts w:hint="eastAsia"/>
        </w:rPr>
        <w:t>ます。</w:t>
      </w:r>
    </w:p>
    <w:p w:rsidR="00701969" w:rsidRPr="0030388C" w:rsidRDefault="00701969" w:rsidP="00456877">
      <w:pPr>
        <w:spacing w:line="280" w:lineRule="exact"/>
        <w:jc w:val="left"/>
      </w:pPr>
      <w:r w:rsidRPr="0030388C">
        <w:rPr>
          <w:rFonts w:hint="eastAsia"/>
        </w:rPr>
        <w:t>校訓</w:t>
      </w:r>
      <w:r w:rsidR="00B13E1C" w:rsidRPr="0030388C">
        <w:rPr>
          <w:rFonts w:hint="eastAsia"/>
        </w:rPr>
        <w:t>「至誠・節義・剛健」</w:t>
      </w:r>
      <w:r w:rsidRPr="0030388C">
        <w:rPr>
          <w:rFonts w:hint="eastAsia"/>
        </w:rPr>
        <w:t>を踏まえ</w:t>
      </w:r>
      <w:r w:rsidR="00B13E1C" w:rsidRPr="0030388C">
        <w:rPr>
          <w:rFonts w:hint="eastAsia"/>
        </w:rPr>
        <w:t>、</w:t>
      </w:r>
      <w:r w:rsidRPr="0030388C">
        <w:rPr>
          <w:rFonts w:hint="eastAsia"/>
        </w:rPr>
        <w:t>規律正しい豊かな人間性を持ち、主体的に学ぶ意欲と自らの未来を切り開く志を持った生徒の育成を目指しています。</w:t>
      </w:r>
    </w:p>
    <w:p w:rsidR="005A38C7" w:rsidRPr="0030388C" w:rsidRDefault="00701969" w:rsidP="00456877">
      <w:pPr>
        <w:spacing w:line="280" w:lineRule="exact"/>
        <w:jc w:val="left"/>
      </w:pPr>
      <w:r w:rsidRPr="0030388C">
        <w:rPr>
          <w:rFonts w:hint="eastAsia"/>
        </w:rPr>
        <w:t>また、</w:t>
      </w:r>
      <w:r w:rsidR="00B13E1C" w:rsidRPr="0030388C">
        <w:rPr>
          <w:rFonts w:hint="eastAsia"/>
        </w:rPr>
        <w:t>普通科に２つのコース（一般教養コース、スポーツ文化コース）を設置し、生徒のニーズにあった多様な専門的な学習に対応しています。</w:t>
      </w:r>
      <w:r w:rsidR="00B13E1C" w:rsidRPr="0030388C">
        <w:br/>
      </w:r>
      <w:r w:rsidR="00456877">
        <w:rPr>
          <w:rFonts w:hint="eastAsia"/>
        </w:rPr>
        <w:t>現在、</w:t>
      </w:r>
      <w:r w:rsidR="005A38C7" w:rsidRPr="0030388C">
        <w:rPr>
          <w:rFonts w:hint="eastAsia"/>
        </w:rPr>
        <w:t>本年度のコンセプト</w:t>
      </w:r>
      <w:r w:rsidR="005A38C7" w:rsidRPr="00456877">
        <w:rPr>
          <w:rFonts w:ascii="ＭＳ ゴシック" w:eastAsia="ＭＳ ゴシック" w:hAnsi="ＭＳ ゴシック" w:hint="eastAsia"/>
        </w:rPr>
        <w:t>「やってやろう！　『チーム三潴２０２１』」</w:t>
      </w:r>
      <w:r w:rsidR="005A38C7" w:rsidRPr="0030388C">
        <w:rPr>
          <w:rFonts w:hint="eastAsia"/>
        </w:rPr>
        <w:t>のもと、三潴高校が「目指す</w:t>
      </w:r>
      <w:r w:rsidR="009E56E7">
        <w:rPr>
          <w:rFonts w:hint="eastAsia"/>
        </w:rPr>
        <w:t xml:space="preserve">　</w:t>
      </w:r>
      <w:bookmarkStart w:id="0" w:name="_GoBack"/>
      <w:bookmarkEnd w:id="0"/>
      <w:r w:rsidR="005A38C7" w:rsidRPr="0030388C">
        <w:rPr>
          <w:rFonts w:hint="eastAsia"/>
        </w:rPr>
        <w:t>学校像・生徒像・教師像」を示し、以下の重点目標達成に</w:t>
      </w:r>
      <w:r w:rsidR="0030388C">
        <w:rPr>
          <w:rFonts w:hint="eastAsia"/>
        </w:rPr>
        <w:t>向けた取組を行っています</w:t>
      </w:r>
      <w:r w:rsidR="005A38C7" w:rsidRPr="0030388C">
        <w:rPr>
          <w:rFonts w:hint="eastAsia"/>
        </w:rPr>
        <w:t>。</w:t>
      </w:r>
    </w:p>
    <w:p w:rsidR="005A38C7" w:rsidRPr="00456877" w:rsidRDefault="0030388C" w:rsidP="00456877">
      <w:pPr>
        <w:spacing w:line="280" w:lineRule="exact"/>
        <w:jc w:val="left"/>
        <w:rPr>
          <w:rFonts w:ascii="ＭＳ ゴシック" w:eastAsia="ＭＳ ゴシック" w:hAnsi="ＭＳ ゴシック"/>
        </w:rPr>
      </w:pPr>
      <w:r w:rsidRPr="00456877">
        <w:rPr>
          <w:rFonts w:ascii="ＭＳ ゴシック" w:eastAsia="ＭＳ ゴシック" w:hAnsi="ＭＳ ゴシック" w:hint="eastAsia"/>
        </w:rPr>
        <w:t>（１）</w:t>
      </w:r>
      <w:r w:rsidR="005A38C7" w:rsidRPr="00456877">
        <w:rPr>
          <w:rFonts w:ascii="ＭＳ ゴシック" w:eastAsia="ＭＳ ゴシック" w:hAnsi="ＭＳ ゴシック" w:hint="eastAsia"/>
        </w:rPr>
        <w:t>目指す学校像</w:t>
      </w:r>
    </w:p>
    <w:p w:rsidR="005A38C7" w:rsidRPr="0030388C" w:rsidRDefault="0030388C" w:rsidP="00456877">
      <w:pPr>
        <w:spacing w:line="280" w:lineRule="exact"/>
        <w:ind w:firstLineChars="200" w:firstLine="420"/>
        <w:jc w:val="left"/>
      </w:pPr>
      <w:r>
        <w:rPr>
          <w:rFonts w:hint="eastAsia"/>
        </w:rPr>
        <w:t xml:space="preserve">ア　</w:t>
      </w:r>
      <w:r w:rsidR="005A38C7" w:rsidRPr="0030388C">
        <w:rPr>
          <w:rFonts w:hint="eastAsia"/>
        </w:rPr>
        <w:t>全職員が同一目標に向かって何事にも全力で取り組む意欲と活気に満ちた学校</w:t>
      </w:r>
    </w:p>
    <w:p w:rsidR="005A38C7" w:rsidRPr="0030388C" w:rsidRDefault="005A38C7" w:rsidP="00456877">
      <w:pPr>
        <w:spacing w:line="280" w:lineRule="exact"/>
        <w:jc w:val="left"/>
      </w:pPr>
      <w:r w:rsidRPr="0030388C">
        <w:rPr>
          <w:rFonts w:hint="eastAsia"/>
        </w:rPr>
        <w:t xml:space="preserve">　　イ　生徒と教員が共に学び、能力に応じた教育を効果的に提供する学校</w:t>
      </w:r>
    </w:p>
    <w:p w:rsidR="005A38C7" w:rsidRPr="0030388C" w:rsidRDefault="005A38C7" w:rsidP="00456877">
      <w:pPr>
        <w:spacing w:line="280" w:lineRule="exact"/>
        <w:jc w:val="left"/>
      </w:pPr>
      <w:r w:rsidRPr="0030388C">
        <w:rPr>
          <w:rFonts w:hint="eastAsia"/>
        </w:rPr>
        <w:t xml:space="preserve">　　ウ　規律正しい学校生活を送り、地域や同窓生から愛され信頼される学校</w:t>
      </w:r>
    </w:p>
    <w:p w:rsidR="005A38C7" w:rsidRPr="00456877" w:rsidRDefault="005A38C7" w:rsidP="00456877">
      <w:pPr>
        <w:spacing w:line="280" w:lineRule="exact"/>
        <w:jc w:val="left"/>
        <w:rPr>
          <w:rFonts w:ascii="ＭＳ ゴシック" w:eastAsia="ＭＳ ゴシック" w:hAnsi="ＭＳ ゴシック"/>
        </w:rPr>
      </w:pPr>
      <w:r w:rsidRPr="00456877">
        <w:rPr>
          <w:rFonts w:ascii="ＭＳ ゴシック" w:eastAsia="ＭＳ ゴシック" w:hAnsi="ＭＳ ゴシック" w:hint="eastAsia"/>
        </w:rPr>
        <w:t xml:space="preserve">（２）目指す生徒像　　　　　　　　　　　　　　　　</w:t>
      </w:r>
    </w:p>
    <w:p w:rsidR="005A38C7" w:rsidRPr="0030388C" w:rsidRDefault="005A38C7" w:rsidP="00456877">
      <w:pPr>
        <w:spacing w:line="280" w:lineRule="exact"/>
        <w:jc w:val="left"/>
      </w:pPr>
      <w:r w:rsidRPr="0030388C">
        <w:rPr>
          <w:rFonts w:hint="eastAsia"/>
        </w:rPr>
        <w:t xml:space="preserve">　　ア　互いに認め合い、高め合うことができる、豊かな心を身に付けた生徒</w:t>
      </w:r>
    </w:p>
    <w:p w:rsidR="005A38C7" w:rsidRPr="0030388C" w:rsidRDefault="005A38C7" w:rsidP="00456877">
      <w:pPr>
        <w:spacing w:line="280" w:lineRule="exact"/>
        <w:jc w:val="left"/>
      </w:pPr>
      <w:r w:rsidRPr="0030388C">
        <w:rPr>
          <w:rFonts w:hint="eastAsia"/>
        </w:rPr>
        <w:t xml:space="preserve">　　イ　スポーツと文化芸術をとおして、知徳体ともにバランスの取れた生徒</w:t>
      </w:r>
    </w:p>
    <w:p w:rsidR="005A38C7" w:rsidRPr="0030388C" w:rsidRDefault="005A38C7" w:rsidP="00456877">
      <w:pPr>
        <w:spacing w:line="280" w:lineRule="exact"/>
        <w:jc w:val="left"/>
      </w:pPr>
      <w:r w:rsidRPr="0030388C">
        <w:rPr>
          <w:rFonts w:hint="eastAsia"/>
        </w:rPr>
        <w:t xml:space="preserve">　　ウ　自分の能力を信じ、努力することを最後まで諦めない生徒</w:t>
      </w:r>
    </w:p>
    <w:p w:rsidR="005A38C7" w:rsidRPr="00456877" w:rsidRDefault="005A38C7" w:rsidP="00456877">
      <w:pPr>
        <w:spacing w:line="280" w:lineRule="exact"/>
        <w:jc w:val="left"/>
        <w:rPr>
          <w:rFonts w:ascii="ＭＳ ゴシック" w:eastAsia="ＭＳ ゴシック" w:hAnsi="ＭＳ ゴシック"/>
        </w:rPr>
      </w:pPr>
      <w:r w:rsidRPr="00456877">
        <w:rPr>
          <w:rFonts w:ascii="ＭＳ ゴシック" w:eastAsia="ＭＳ ゴシック" w:hAnsi="ＭＳ ゴシック" w:hint="eastAsia"/>
        </w:rPr>
        <w:t>（３）目指す教師像</w:t>
      </w:r>
    </w:p>
    <w:p w:rsidR="005A38C7" w:rsidRPr="0030388C" w:rsidRDefault="005A38C7" w:rsidP="00456877">
      <w:pPr>
        <w:spacing w:line="280" w:lineRule="exact"/>
        <w:jc w:val="left"/>
      </w:pPr>
      <w:r w:rsidRPr="0030388C">
        <w:t xml:space="preserve">  </w:t>
      </w:r>
      <w:r w:rsidRPr="0030388C">
        <w:rPr>
          <w:rFonts w:hint="eastAsia"/>
        </w:rPr>
        <w:t xml:space="preserve">　ア</w:t>
      </w:r>
      <w:r w:rsidRPr="0030388C">
        <w:t xml:space="preserve">  </w:t>
      </w:r>
      <w:r w:rsidRPr="0030388C">
        <w:rPr>
          <w:rFonts w:hint="eastAsia"/>
        </w:rPr>
        <w:t>教育活動全般にわたり利他の心を持って接する教師</w:t>
      </w:r>
    </w:p>
    <w:p w:rsidR="005A38C7" w:rsidRPr="0030388C" w:rsidRDefault="005A38C7" w:rsidP="00456877">
      <w:pPr>
        <w:spacing w:line="280" w:lineRule="exact"/>
        <w:jc w:val="left"/>
      </w:pPr>
      <w:r w:rsidRPr="0030388C">
        <w:t xml:space="preserve">  </w:t>
      </w:r>
      <w:r w:rsidRPr="0030388C">
        <w:rPr>
          <w:rFonts w:hint="eastAsia"/>
        </w:rPr>
        <w:t xml:space="preserve">　イ</w:t>
      </w:r>
      <w:r w:rsidRPr="0030388C">
        <w:t xml:space="preserve">  </w:t>
      </w:r>
      <w:r w:rsidRPr="0030388C">
        <w:rPr>
          <w:rFonts w:hint="eastAsia"/>
        </w:rPr>
        <w:t>実践的指導力の向上を目指し、常に自己研鑽に努める教師</w:t>
      </w:r>
    </w:p>
    <w:p w:rsidR="005A38C7" w:rsidRPr="0030388C" w:rsidRDefault="005A38C7" w:rsidP="00456877">
      <w:pPr>
        <w:spacing w:line="280" w:lineRule="exact"/>
        <w:jc w:val="left"/>
      </w:pPr>
      <w:r w:rsidRPr="0030388C">
        <w:t xml:space="preserve">  </w:t>
      </w:r>
      <w:r w:rsidRPr="0030388C">
        <w:rPr>
          <w:rFonts w:hint="eastAsia"/>
        </w:rPr>
        <w:t xml:space="preserve">　ウ　常に率先垂範に努め、生徒の自主性が育まれるような人間味豊かな教師</w:t>
      </w:r>
    </w:p>
    <w:p w:rsidR="0030388C" w:rsidRDefault="0030388C" w:rsidP="00456877">
      <w:pPr>
        <w:spacing w:line="280" w:lineRule="exact"/>
        <w:jc w:val="left"/>
        <w:rPr>
          <w:rFonts w:asciiTheme="majorEastAsia" w:eastAsiaTheme="majorEastAsia" w:hAnsiTheme="majorEastAsia" w:cs="ＭＳ ゴシック"/>
          <w:bCs/>
        </w:rPr>
      </w:pPr>
    </w:p>
    <w:p w:rsidR="0030388C" w:rsidRPr="00456877" w:rsidRDefault="0030388C" w:rsidP="00456877">
      <w:pPr>
        <w:spacing w:line="280" w:lineRule="exact"/>
        <w:jc w:val="left"/>
        <w:rPr>
          <w:rFonts w:ascii="ＭＳ ゴシック" w:eastAsia="ＭＳ ゴシック" w:hAnsi="ＭＳ ゴシック" w:cs="Times New Roman"/>
          <w:spacing w:val="4"/>
        </w:rPr>
      </w:pPr>
      <w:r w:rsidRPr="00456877">
        <w:rPr>
          <w:rFonts w:ascii="ＭＳ ゴシック" w:eastAsia="ＭＳ ゴシック" w:hAnsi="ＭＳ ゴシック" w:cs="ＭＳ ゴシック" w:hint="eastAsia"/>
          <w:bCs/>
        </w:rPr>
        <w:t>重点目標</w:t>
      </w:r>
    </w:p>
    <w:p w:rsidR="0030388C" w:rsidRPr="00456877" w:rsidRDefault="0030388C" w:rsidP="00456877">
      <w:pPr>
        <w:widowControl/>
        <w:spacing w:line="280" w:lineRule="exact"/>
        <w:jc w:val="left"/>
        <w:rPr>
          <w:rFonts w:ascii="ＭＳ ゴシック" w:eastAsia="ＭＳ ゴシック" w:hAnsi="ＭＳ ゴシック" w:cs="ＭＳ Ｐゴシック"/>
        </w:rPr>
      </w:pPr>
      <w:r w:rsidRPr="00456877">
        <w:rPr>
          <w:rFonts w:ascii="ＭＳ ゴシック" w:eastAsia="ＭＳ ゴシック" w:hAnsi="ＭＳ ゴシック" w:cs="ＭＳ Ｐゴシック" w:hint="eastAsia"/>
        </w:rPr>
        <w:t>（１）わかる授業による学力向上</w:t>
      </w:r>
    </w:p>
    <w:p w:rsidR="0030388C" w:rsidRDefault="0030388C" w:rsidP="00456877">
      <w:pPr>
        <w:widowControl/>
        <w:spacing w:line="280" w:lineRule="exact"/>
        <w:ind w:leftChars="300" w:left="630"/>
        <w:jc w:val="left"/>
        <w:rPr>
          <w:rFonts w:cs="ＭＳ Ｐゴシック"/>
        </w:rPr>
      </w:pPr>
      <w:r>
        <w:rPr>
          <w:rFonts w:cs="ＭＳ Ｐゴシック"/>
        </w:rPr>
        <w:t>AL</w:t>
      </w:r>
      <w:r>
        <w:rPr>
          <w:rFonts w:cs="ＭＳ Ｐゴシック" w:hint="eastAsia"/>
        </w:rPr>
        <w:t>・</w:t>
      </w:r>
      <w:r w:rsidRPr="000725A4">
        <w:rPr>
          <w:rFonts w:cs="ＭＳ Ｐゴシック"/>
        </w:rPr>
        <w:t>ICT</w:t>
      </w:r>
      <w:r w:rsidRPr="000725A4">
        <w:rPr>
          <w:rFonts w:cs="ＭＳ Ｐゴシック" w:hint="eastAsia"/>
        </w:rPr>
        <w:t>教育の</w:t>
      </w:r>
      <w:r>
        <w:rPr>
          <w:rFonts w:cs="ＭＳ Ｐゴシック" w:hint="eastAsia"/>
        </w:rPr>
        <w:t>効果的な活用により</w:t>
      </w:r>
      <w:r w:rsidRPr="000725A4">
        <w:rPr>
          <w:rFonts w:cs="ＭＳ Ｐゴシック" w:hint="eastAsia"/>
        </w:rPr>
        <w:t>、</w:t>
      </w:r>
      <w:r w:rsidRPr="00D75660">
        <w:rPr>
          <w:rFonts w:cs="ＭＳ Ｐゴシック" w:hint="eastAsia"/>
        </w:rPr>
        <w:t>授業の改善・充実に努め、教科指導力の向上を図り、学力の向上を目指すとともに、確かな学力を育成する。</w:t>
      </w:r>
    </w:p>
    <w:p w:rsidR="0030388C" w:rsidRPr="00456877" w:rsidRDefault="0030388C" w:rsidP="00456877">
      <w:pPr>
        <w:widowControl/>
        <w:spacing w:line="280" w:lineRule="exact"/>
        <w:jc w:val="left"/>
        <w:rPr>
          <w:rFonts w:ascii="ＭＳ ゴシック" w:eastAsia="ＭＳ ゴシック" w:hAnsi="ＭＳ ゴシック" w:cs="ＭＳ Ｐゴシック"/>
        </w:rPr>
      </w:pPr>
      <w:r w:rsidRPr="00456877">
        <w:rPr>
          <w:rFonts w:ascii="ＭＳ ゴシック" w:eastAsia="ＭＳ ゴシック" w:hAnsi="ＭＳ ゴシック" w:cs="ＭＳ Ｐゴシック" w:hint="eastAsia"/>
        </w:rPr>
        <w:t>（２）進路実現に向けたキャリア教育の充実</w:t>
      </w:r>
    </w:p>
    <w:p w:rsidR="0030388C" w:rsidRDefault="0030388C" w:rsidP="00456877">
      <w:pPr>
        <w:widowControl/>
        <w:spacing w:line="280" w:lineRule="exact"/>
        <w:ind w:leftChars="300" w:left="630"/>
        <w:jc w:val="left"/>
        <w:rPr>
          <w:rFonts w:cs="ＭＳ Ｐゴシック"/>
        </w:rPr>
      </w:pPr>
      <w:r w:rsidRPr="000725A4">
        <w:rPr>
          <w:rFonts w:cs="ＭＳ Ｐゴシック" w:hint="eastAsia"/>
        </w:rPr>
        <w:t>３年間を見通した</w:t>
      </w:r>
      <w:r>
        <w:rPr>
          <w:rFonts w:cs="ＭＳ Ｐゴシック" w:hint="eastAsia"/>
        </w:rPr>
        <w:t>教育活動を実践するためのロードマップを活用し、各分掌・学年が連携することにより、第一希望の進路実現に努める</w:t>
      </w:r>
      <w:r w:rsidR="00DA3F38">
        <w:rPr>
          <w:rFonts w:cs="ＭＳ Ｐゴシック" w:hint="eastAsia"/>
        </w:rPr>
        <w:t>。</w:t>
      </w:r>
    </w:p>
    <w:p w:rsidR="0030388C" w:rsidRPr="00456877" w:rsidRDefault="0030388C" w:rsidP="00456877">
      <w:pPr>
        <w:widowControl/>
        <w:spacing w:line="280" w:lineRule="exact"/>
        <w:jc w:val="left"/>
        <w:rPr>
          <w:rFonts w:ascii="ＭＳ ゴシック" w:eastAsia="ＭＳ ゴシック" w:hAnsi="ＭＳ ゴシック" w:cs="ＭＳ Ｐゴシック"/>
        </w:rPr>
      </w:pPr>
      <w:r w:rsidRPr="00456877">
        <w:rPr>
          <w:rFonts w:ascii="ＭＳ ゴシック" w:eastAsia="ＭＳ ゴシック" w:hAnsi="ＭＳ ゴシック" w:cs="ＭＳ Ｐゴシック" w:hint="eastAsia"/>
        </w:rPr>
        <w:t>（３）自律心を備えた心豊かな人間の育成</w:t>
      </w:r>
    </w:p>
    <w:p w:rsidR="0030388C" w:rsidRPr="000725A4" w:rsidRDefault="0030388C" w:rsidP="00456877">
      <w:pPr>
        <w:widowControl/>
        <w:spacing w:line="280" w:lineRule="exact"/>
        <w:ind w:leftChars="300" w:left="630"/>
        <w:jc w:val="left"/>
        <w:rPr>
          <w:rFonts w:cs="ＭＳ Ｐゴシック"/>
        </w:rPr>
      </w:pPr>
      <w:r>
        <w:rPr>
          <w:rFonts w:cs="ＭＳ Ｐゴシック" w:hint="eastAsia"/>
        </w:rPr>
        <w:t>本校理想の生徒像である「</w:t>
      </w:r>
      <w:r w:rsidRPr="000725A4">
        <w:rPr>
          <w:rFonts w:cs="ＭＳ Ｐゴシック" w:hint="eastAsia"/>
        </w:rPr>
        <w:t>時間</w:t>
      </w:r>
      <w:r>
        <w:rPr>
          <w:rFonts w:cs="ＭＳ Ｐゴシック" w:hint="eastAsia"/>
        </w:rPr>
        <w:t>の</w:t>
      </w:r>
      <w:r w:rsidRPr="000725A4">
        <w:rPr>
          <w:rFonts w:cs="ＭＳ Ｐゴシック" w:hint="eastAsia"/>
        </w:rPr>
        <w:t>厳守</w:t>
      </w:r>
      <w:r>
        <w:rPr>
          <w:rFonts w:cs="ＭＳ Ｐゴシック" w:hint="eastAsia"/>
        </w:rPr>
        <w:t>」「さわやかな挨拶」「心を込めた清掃」を徹底することにより、規範意識・自尊感情を醸成する。</w:t>
      </w:r>
    </w:p>
    <w:p w:rsidR="0030388C" w:rsidRPr="00456877" w:rsidRDefault="0030388C" w:rsidP="00456877">
      <w:pPr>
        <w:widowControl/>
        <w:spacing w:line="280" w:lineRule="exact"/>
        <w:jc w:val="left"/>
        <w:rPr>
          <w:rFonts w:ascii="ＭＳ ゴシック" w:eastAsia="ＭＳ ゴシック" w:hAnsi="ＭＳ ゴシック" w:cs="ＭＳ Ｐゴシック"/>
        </w:rPr>
      </w:pPr>
      <w:r w:rsidRPr="00456877">
        <w:rPr>
          <w:rFonts w:ascii="ＭＳ ゴシック" w:eastAsia="ＭＳ ゴシック" w:hAnsi="ＭＳ ゴシック" w:cs="ＭＳ Ｐゴシック" w:hint="eastAsia"/>
        </w:rPr>
        <w:t>（４）地域に開かれた学校づくりの推進</w:t>
      </w:r>
    </w:p>
    <w:p w:rsidR="0030388C" w:rsidRDefault="0030388C" w:rsidP="00456877">
      <w:pPr>
        <w:widowControl/>
        <w:spacing w:line="280" w:lineRule="exact"/>
        <w:ind w:firstLineChars="300" w:firstLine="630"/>
        <w:jc w:val="left"/>
        <w:rPr>
          <w:rFonts w:cs="ＭＳ Ｐゴシック"/>
        </w:rPr>
      </w:pPr>
      <w:r>
        <w:rPr>
          <w:rFonts w:cs="ＭＳ Ｐゴシック" w:hint="eastAsia"/>
        </w:rPr>
        <w:t>学校行事を充実させ、地域に開かれた魅力ある学校づくりに努める。</w:t>
      </w:r>
    </w:p>
    <w:p w:rsidR="0030388C" w:rsidRPr="00456877" w:rsidRDefault="0030388C" w:rsidP="00456877">
      <w:pPr>
        <w:widowControl/>
        <w:spacing w:line="280" w:lineRule="exact"/>
        <w:rPr>
          <w:rFonts w:ascii="ＭＳ ゴシック" w:eastAsia="ＭＳ ゴシック" w:hAnsi="ＭＳ ゴシック" w:cs="ＭＳ Ｐゴシック"/>
        </w:rPr>
      </w:pPr>
      <w:r w:rsidRPr="00456877">
        <w:rPr>
          <w:rFonts w:ascii="ＭＳ ゴシック" w:eastAsia="ＭＳ ゴシック" w:hAnsi="ＭＳ ゴシック" w:cs="ＭＳ Ｐゴシック" w:hint="eastAsia"/>
        </w:rPr>
        <w:t>（５）「スポーツの三潴」の充実・発展</w:t>
      </w:r>
    </w:p>
    <w:p w:rsidR="0030388C" w:rsidRPr="000725A4" w:rsidRDefault="0030388C" w:rsidP="00456877">
      <w:pPr>
        <w:widowControl/>
        <w:spacing w:line="280" w:lineRule="exact"/>
        <w:ind w:firstLineChars="300" w:firstLine="630"/>
        <w:rPr>
          <w:rFonts w:cs="ＭＳ Ｐゴシック"/>
        </w:rPr>
      </w:pPr>
      <w:r w:rsidRPr="000725A4">
        <w:rPr>
          <w:rFonts w:cs="ＭＳ Ｐゴシック" w:hint="eastAsia"/>
        </w:rPr>
        <w:t>「する・観る・支える・知る・極める」</w:t>
      </w:r>
      <w:r>
        <w:rPr>
          <w:rFonts w:cs="ＭＳ Ｐゴシック" w:hint="eastAsia"/>
        </w:rPr>
        <w:t>ことを自分で考え、行動する</w:t>
      </w:r>
      <w:r w:rsidRPr="000725A4">
        <w:rPr>
          <w:rFonts w:cs="ＭＳ Ｐゴシック" w:hint="eastAsia"/>
        </w:rPr>
        <w:t>生徒</w:t>
      </w:r>
      <w:r>
        <w:rPr>
          <w:rFonts w:cs="ＭＳ Ｐゴシック" w:hint="eastAsia"/>
        </w:rPr>
        <w:t>を</w:t>
      </w:r>
      <w:r w:rsidRPr="000725A4">
        <w:rPr>
          <w:rFonts w:cs="ＭＳ Ｐゴシック" w:hint="eastAsia"/>
        </w:rPr>
        <w:t>育成</w:t>
      </w:r>
      <w:r>
        <w:rPr>
          <w:rFonts w:cs="ＭＳ Ｐゴシック" w:hint="eastAsia"/>
        </w:rPr>
        <w:t>する。</w:t>
      </w:r>
    </w:p>
    <w:p w:rsidR="00456877" w:rsidRPr="00456877" w:rsidRDefault="00456877" w:rsidP="00456877">
      <w:pPr>
        <w:spacing w:line="280" w:lineRule="exact"/>
        <w:rPr>
          <w:rFonts w:ascii="ＭＳ ゴシック" w:eastAsia="ＭＳ ゴシック" w:hAnsi="ＭＳ ゴシック" w:cs="ＭＳ Ｐゴシック"/>
        </w:rPr>
      </w:pPr>
      <w:r w:rsidRPr="00456877">
        <w:rPr>
          <w:rFonts w:ascii="ＭＳ ゴシック" w:eastAsia="ＭＳ ゴシック" w:hAnsi="ＭＳ ゴシック" w:cs="ＭＳ Ｐゴシック" w:hint="eastAsia"/>
        </w:rPr>
        <w:t>（６）</w:t>
      </w:r>
      <w:r w:rsidR="0030388C" w:rsidRPr="00456877">
        <w:rPr>
          <w:rFonts w:ascii="ＭＳ ゴシック" w:eastAsia="ＭＳ ゴシック" w:hAnsi="ＭＳ ゴシック" w:cs="ＭＳ Ｐゴシック" w:hint="eastAsia"/>
        </w:rPr>
        <w:t>自他の人間性を認めることによるいじめの撲滅</w:t>
      </w:r>
    </w:p>
    <w:p w:rsidR="0030388C" w:rsidRDefault="0030388C" w:rsidP="00456877">
      <w:pPr>
        <w:spacing w:line="280" w:lineRule="exact"/>
        <w:ind w:leftChars="300" w:left="630"/>
        <w:rPr>
          <w:rFonts w:cs="ＭＳ Ｐゴシック"/>
        </w:rPr>
      </w:pPr>
      <w:r>
        <w:rPr>
          <w:rFonts w:cs="ＭＳ Ｐゴシック" w:hint="eastAsia"/>
        </w:rPr>
        <w:t>心を育む道徳教育の充実を図り、人としての使命感、責任感を持った生徒を育成する。また、SC，SSW，PTA等と情報の共有化を図り、いじめや不登校の防止に努める。</w:t>
      </w:r>
    </w:p>
    <w:p w:rsidR="00456877" w:rsidRPr="00456877" w:rsidRDefault="00456877" w:rsidP="00456877">
      <w:pPr>
        <w:spacing w:line="280" w:lineRule="exact"/>
        <w:rPr>
          <w:rFonts w:ascii="ＭＳ ゴシック" w:eastAsia="ＭＳ ゴシック" w:hAnsi="ＭＳ ゴシック" w:cs="ＭＳ Ｐゴシック"/>
        </w:rPr>
      </w:pPr>
      <w:r w:rsidRPr="00456877">
        <w:rPr>
          <w:rFonts w:ascii="ＭＳ ゴシック" w:eastAsia="ＭＳ ゴシック" w:hAnsi="ＭＳ ゴシック" w:cs="ＭＳ Ｐゴシック" w:hint="eastAsia"/>
        </w:rPr>
        <w:t>（７）</w:t>
      </w:r>
      <w:r w:rsidR="0030388C" w:rsidRPr="00456877">
        <w:rPr>
          <w:rFonts w:ascii="ＭＳ ゴシック" w:eastAsia="ＭＳ ゴシック" w:hAnsi="ＭＳ ゴシック" w:cs="ＭＳ Ｐゴシック" w:hint="eastAsia"/>
        </w:rPr>
        <w:t>高大接続の積極的な推進</w:t>
      </w:r>
    </w:p>
    <w:p w:rsidR="0030388C" w:rsidRDefault="0030388C" w:rsidP="00456877">
      <w:pPr>
        <w:spacing w:line="280" w:lineRule="exact"/>
        <w:ind w:firstLineChars="300" w:firstLine="630"/>
        <w:rPr>
          <w:rFonts w:cs="ＭＳ Ｐゴシック"/>
        </w:rPr>
      </w:pPr>
      <w:r>
        <w:rPr>
          <w:rFonts w:cs="ＭＳ Ｐゴシック" w:hint="eastAsia"/>
        </w:rPr>
        <w:t>久留米大学との連携強化を図ることにより、高大接続を推進していく。</w:t>
      </w:r>
    </w:p>
    <w:p w:rsidR="005A38C7" w:rsidRPr="0030388C" w:rsidRDefault="005A38C7" w:rsidP="00456877">
      <w:pPr>
        <w:spacing w:line="280" w:lineRule="exact"/>
      </w:pPr>
    </w:p>
    <w:p w:rsidR="00B13E1C" w:rsidRDefault="00456877" w:rsidP="00456877">
      <w:pPr>
        <w:spacing w:line="280" w:lineRule="exact"/>
      </w:pPr>
      <w:r>
        <w:rPr>
          <w:rFonts w:hint="eastAsia"/>
        </w:rPr>
        <w:t>生徒と教師が共に学び、</w:t>
      </w:r>
      <w:r w:rsidR="005A38C7" w:rsidRPr="0030388C">
        <w:rPr>
          <w:rFonts w:hint="eastAsia"/>
        </w:rPr>
        <w:t>勉強も部活動も</w:t>
      </w:r>
      <w:r w:rsidR="00B13E1C" w:rsidRPr="0030388C">
        <w:rPr>
          <w:rFonts w:hint="eastAsia"/>
        </w:rPr>
        <w:t>進化し続けている三潴高校の魅力を</w:t>
      </w:r>
      <w:r>
        <w:rPr>
          <w:rFonts w:hint="eastAsia"/>
        </w:rPr>
        <w:t>ご覧ください</w:t>
      </w:r>
      <w:r w:rsidR="00B13E1C" w:rsidRPr="0030388C">
        <w:rPr>
          <w:rFonts w:hint="eastAsia"/>
        </w:rPr>
        <w:t>。</w:t>
      </w:r>
    </w:p>
    <w:p w:rsidR="00456877" w:rsidRPr="0030388C" w:rsidRDefault="00456877" w:rsidP="00456877">
      <w:pPr>
        <w:spacing w:line="280" w:lineRule="exact"/>
      </w:pPr>
    </w:p>
    <w:p w:rsidR="00B13E1C" w:rsidRPr="0030388C" w:rsidRDefault="00B13E1C" w:rsidP="00456877">
      <w:pPr>
        <w:spacing w:line="280" w:lineRule="exact"/>
        <w:ind w:firstLineChars="2000" w:firstLine="4200"/>
      </w:pPr>
      <w:r w:rsidRPr="0030388C">
        <w:t>福岡県立三潴高等学校　校長　大津　雅博</w:t>
      </w:r>
    </w:p>
    <w:p w:rsidR="004A2C7F" w:rsidRPr="0030388C" w:rsidRDefault="004A2C7F" w:rsidP="00456877">
      <w:pPr>
        <w:spacing w:line="280" w:lineRule="exact"/>
      </w:pPr>
    </w:p>
    <w:sectPr w:rsidR="004A2C7F" w:rsidRPr="0030388C" w:rsidSect="00456877">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1C"/>
    <w:rsid w:val="0030388C"/>
    <w:rsid w:val="00456877"/>
    <w:rsid w:val="004A2C7F"/>
    <w:rsid w:val="005A38C7"/>
    <w:rsid w:val="00701969"/>
    <w:rsid w:val="009E56E7"/>
    <w:rsid w:val="00B13E1C"/>
    <w:rsid w:val="00DA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974D37-141B-44A8-AFBD-DB378954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雅博</dc:creator>
  <cp:keywords/>
  <dc:description/>
  <cp:lastModifiedBy>圭一 中村</cp:lastModifiedBy>
  <cp:revision>3</cp:revision>
  <dcterms:created xsi:type="dcterms:W3CDTF">2021-04-20T05:16:00Z</dcterms:created>
  <dcterms:modified xsi:type="dcterms:W3CDTF">2021-04-26T00:19:00Z</dcterms:modified>
</cp:coreProperties>
</file>